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39668FF" w14:textId="77777777" w:rsidR="00585C93" w:rsidRDefault="00585C93" w:rsidP="00585C93">
      <w:pPr>
        <w:spacing w:after="0" w:line="330" w:lineRule="atLeast"/>
        <w:jc w:val="center"/>
        <w:rPr>
          <w:rFonts w:ascii="Times New Roman" w:hAnsi="Times New Roman"/>
          <w:b/>
          <w:bCs/>
          <w:i/>
          <w:iCs/>
          <w:kern w:val="0"/>
          <w:sz w:val="28"/>
          <w:szCs w:val="28"/>
        </w:rPr>
      </w:pPr>
      <w:r>
        <w:rPr>
          <w:rFonts w:ascii="Times New Roman" w:hAnsi="Times New Roman"/>
          <w:b/>
          <w:bCs/>
          <w:i/>
          <w:iCs/>
          <w:kern w:val="0"/>
          <w:sz w:val="28"/>
          <w:szCs w:val="28"/>
        </w:rPr>
        <w:t>Консультация для родителей</w:t>
      </w:r>
    </w:p>
    <w:p w14:paraId="6C46F3F9" w14:textId="0828D11B" w:rsidR="00585C93" w:rsidRDefault="00585C93" w:rsidP="00585C93">
      <w:pPr>
        <w:spacing w:after="0" w:line="330" w:lineRule="atLeast"/>
        <w:jc w:val="center"/>
        <w:rPr>
          <w:rFonts w:ascii="Times New Roman" w:hAnsi="Times New Roman"/>
          <w:i/>
          <w:iCs/>
          <w:kern w:val="0"/>
          <w:sz w:val="28"/>
          <w:szCs w:val="28"/>
        </w:rPr>
      </w:pPr>
      <w:r>
        <w:rPr>
          <w:rFonts w:ascii="Times New Roman" w:hAnsi="Times New Roman"/>
          <w:b/>
          <w:bCs/>
          <w:i/>
          <w:iCs/>
          <w:kern w:val="0"/>
          <w:sz w:val="28"/>
          <w:szCs w:val="28"/>
        </w:rPr>
        <w:t>«</w:t>
      </w:r>
      <w:r w:rsidR="0040183A">
        <w:rPr>
          <w:rFonts w:ascii="Times New Roman" w:hAnsi="Times New Roman"/>
          <w:b/>
          <w:bCs/>
          <w:i/>
          <w:iCs/>
          <w:kern w:val="0"/>
          <w:sz w:val="28"/>
          <w:szCs w:val="28"/>
        </w:rPr>
        <w:t>Ребенок и компьютер</w:t>
      </w:r>
      <w:r>
        <w:rPr>
          <w:rFonts w:ascii="Times New Roman" w:hAnsi="Times New Roman"/>
          <w:b/>
          <w:bCs/>
          <w:i/>
          <w:iCs/>
          <w:kern w:val="0"/>
          <w:sz w:val="28"/>
          <w:szCs w:val="28"/>
        </w:rPr>
        <w:t>»</w:t>
      </w:r>
    </w:p>
    <w:p w14:paraId="790A82AD" w14:textId="77777777" w:rsidR="00585C93" w:rsidRDefault="00585C93" w:rsidP="00585C93">
      <w:pPr>
        <w:spacing w:before="360" w:after="120" w:line="360" w:lineRule="atLeast"/>
        <w:outlineLvl w:val="1"/>
        <w:rPr>
          <w:rFonts w:ascii="Times New Roman" w:hAnsi="Times New Roman"/>
          <w:b/>
          <w:bCs/>
          <w:color w:val="333333"/>
          <w:kern w:val="0"/>
          <w:sz w:val="28"/>
          <w:szCs w:val="28"/>
        </w:rPr>
      </w:pPr>
      <w:r>
        <w:rPr>
          <w:rFonts w:ascii="Times New Roman" w:hAnsi="Times New Roman"/>
          <w:b/>
          <w:bCs/>
          <w:color w:val="333333"/>
          <w:kern w:val="0"/>
          <w:sz w:val="28"/>
          <w:szCs w:val="28"/>
        </w:rPr>
        <w:t>Польза от компьютера</w:t>
      </w:r>
    </w:p>
    <w:p w14:paraId="2344245B" w14:textId="77777777" w:rsidR="00585C93" w:rsidRDefault="00585C93" w:rsidP="00585C93">
      <w:pPr>
        <w:numPr>
          <w:ilvl w:val="0"/>
          <w:numId w:val="1"/>
        </w:numPr>
        <w:spacing w:after="0" w:line="330" w:lineRule="atLeast"/>
        <w:rPr>
          <w:rFonts w:ascii="Times New Roman" w:hAnsi="Times New Roman"/>
          <w:kern w:val="0"/>
          <w:sz w:val="28"/>
          <w:szCs w:val="28"/>
        </w:rPr>
      </w:pPr>
      <w:r>
        <w:rPr>
          <w:rFonts w:ascii="Times New Roman" w:hAnsi="Times New Roman"/>
          <w:b/>
          <w:bCs/>
          <w:kern w:val="0"/>
          <w:sz w:val="28"/>
          <w:szCs w:val="28"/>
        </w:rPr>
        <w:t>Развитие навыков</w:t>
      </w:r>
      <w:r>
        <w:rPr>
          <w:rFonts w:ascii="Times New Roman" w:hAnsi="Times New Roman"/>
          <w:kern w:val="0"/>
          <w:sz w:val="28"/>
          <w:szCs w:val="28"/>
        </w:rPr>
        <w:t xml:space="preserve">. Компьютерные игры помогают научиться принимать самостоятельные решения, быстро переключаться с одного действия на другое. Также компьютер усиливает мотивацию учения за счёт новизны и возможности регулировать предъявление задач по трудности. </w:t>
      </w:r>
    </w:p>
    <w:p w14:paraId="08337421" w14:textId="77777777" w:rsidR="00585C93" w:rsidRDefault="00585C93" w:rsidP="00585C93">
      <w:pPr>
        <w:numPr>
          <w:ilvl w:val="0"/>
          <w:numId w:val="1"/>
        </w:numPr>
        <w:spacing w:before="100" w:beforeAutospacing="1" w:after="0" w:line="330" w:lineRule="atLeast"/>
        <w:rPr>
          <w:rFonts w:ascii="Times New Roman" w:hAnsi="Times New Roman"/>
          <w:kern w:val="0"/>
          <w:sz w:val="28"/>
          <w:szCs w:val="28"/>
        </w:rPr>
      </w:pPr>
      <w:r>
        <w:rPr>
          <w:rFonts w:ascii="Times New Roman" w:hAnsi="Times New Roman"/>
          <w:b/>
          <w:bCs/>
          <w:kern w:val="0"/>
          <w:sz w:val="28"/>
          <w:szCs w:val="28"/>
        </w:rPr>
        <w:t>Развитие творческих способностей</w:t>
      </w:r>
      <w:r>
        <w:rPr>
          <w:rFonts w:ascii="Times New Roman" w:hAnsi="Times New Roman"/>
          <w:kern w:val="0"/>
          <w:sz w:val="28"/>
          <w:szCs w:val="28"/>
        </w:rPr>
        <w:t xml:space="preserve">. Компьютер моделирует проблемные ситуации, затрудняет деятельность, но при этом помогает ребёнку самостоятельно снять эти трудности в ходе игры.  </w:t>
      </w:r>
    </w:p>
    <w:p w14:paraId="38FACAE3" w14:textId="77777777" w:rsidR="00585C93" w:rsidRDefault="00585C93" w:rsidP="00585C93">
      <w:pPr>
        <w:numPr>
          <w:ilvl w:val="0"/>
          <w:numId w:val="1"/>
        </w:numPr>
        <w:spacing w:before="100" w:beforeAutospacing="1" w:after="0" w:line="330" w:lineRule="atLeast"/>
        <w:rPr>
          <w:rFonts w:ascii="Times New Roman" w:hAnsi="Times New Roman"/>
          <w:kern w:val="0"/>
          <w:sz w:val="28"/>
          <w:szCs w:val="28"/>
        </w:rPr>
      </w:pPr>
      <w:r>
        <w:rPr>
          <w:rFonts w:ascii="Times New Roman" w:hAnsi="Times New Roman"/>
          <w:b/>
          <w:bCs/>
          <w:kern w:val="0"/>
          <w:sz w:val="28"/>
          <w:szCs w:val="28"/>
        </w:rPr>
        <w:t>Помощь в подготовке к обучению</w:t>
      </w:r>
      <w:r>
        <w:rPr>
          <w:rFonts w:ascii="Times New Roman" w:hAnsi="Times New Roman"/>
          <w:kern w:val="0"/>
          <w:sz w:val="28"/>
          <w:szCs w:val="28"/>
        </w:rPr>
        <w:t xml:space="preserve">. Компьютер может использоваться как помощник в обучении, например, для усвоения навыков чтения или элементарных математических представлений. </w:t>
      </w:r>
    </w:p>
    <w:p w14:paraId="08464973" w14:textId="77777777" w:rsidR="00585C93" w:rsidRDefault="00585C93" w:rsidP="00585C93">
      <w:pPr>
        <w:spacing w:after="0" w:line="330" w:lineRule="atLeast"/>
        <w:rPr>
          <w:rFonts w:ascii="Times New Roman" w:hAnsi="Times New Roman"/>
          <w:kern w:val="0"/>
          <w:sz w:val="28"/>
          <w:szCs w:val="28"/>
        </w:rPr>
      </w:pPr>
      <w:r>
        <w:rPr>
          <w:rFonts w:ascii="Times New Roman" w:hAnsi="Times New Roman"/>
          <w:kern w:val="0"/>
          <w:sz w:val="28"/>
          <w:szCs w:val="28"/>
        </w:rPr>
        <w:t xml:space="preserve">Важно обратить внимание на то, что положительное влияние компьютера зависит от </w:t>
      </w:r>
      <w:proofErr w:type="gramStart"/>
      <w:r>
        <w:rPr>
          <w:rFonts w:ascii="Times New Roman" w:hAnsi="Times New Roman"/>
          <w:kern w:val="0"/>
          <w:sz w:val="28"/>
          <w:szCs w:val="28"/>
        </w:rPr>
        <w:t>индивидуальных особенностей</w:t>
      </w:r>
      <w:proofErr w:type="gramEnd"/>
      <w:r>
        <w:rPr>
          <w:rFonts w:ascii="Times New Roman" w:hAnsi="Times New Roman"/>
          <w:kern w:val="0"/>
          <w:sz w:val="28"/>
          <w:szCs w:val="28"/>
        </w:rPr>
        <w:t xml:space="preserve"> ребёнка: одни дети быстрее изучают языки, другие — рисуют. </w:t>
      </w:r>
    </w:p>
    <w:p w14:paraId="0B7C723C" w14:textId="77777777" w:rsidR="00585C93" w:rsidRDefault="00585C93" w:rsidP="00585C93">
      <w:pPr>
        <w:spacing w:before="360" w:after="120" w:line="360" w:lineRule="atLeast"/>
        <w:outlineLvl w:val="1"/>
        <w:rPr>
          <w:rFonts w:ascii="Times New Roman" w:hAnsi="Times New Roman"/>
          <w:b/>
          <w:bCs/>
          <w:color w:val="333333"/>
          <w:kern w:val="0"/>
          <w:sz w:val="28"/>
          <w:szCs w:val="28"/>
        </w:rPr>
      </w:pPr>
      <w:r>
        <w:rPr>
          <w:rFonts w:ascii="Times New Roman" w:hAnsi="Times New Roman"/>
          <w:b/>
          <w:bCs/>
          <w:color w:val="333333"/>
          <w:kern w:val="0"/>
          <w:sz w:val="28"/>
          <w:szCs w:val="28"/>
        </w:rPr>
        <w:t>Вред от компьютера</w:t>
      </w:r>
    </w:p>
    <w:p w14:paraId="403716C7" w14:textId="77777777" w:rsidR="00585C93" w:rsidRDefault="00585C93" w:rsidP="00585C93">
      <w:pPr>
        <w:numPr>
          <w:ilvl w:val="0"/>
          <w:numId w:val="2"/>
        </w:numPr>
        <w:spacing w:after="0" w:line="330" w:lineRule="atLeast"/>
        <w:rPr>
          <w:rFonts w:ascii="Times New Roman" w:hAnsi="Times New Roman"/>
          <w:kern w:val="0"/>
          <w:sz w:val="28"/>
          <w:szCs w:val="28"/>
        </w:rPr>
      </w:pPr>
      <w:r>
        <w:rPr>
          <w:rFonts w:ascii="Times New Roman" w:hAnsi="Times New Roman"/>
          <w:b/>
          <w:bCs/>
          <w:kern w:val="0"/>
          <w:sz w:val="28"/>
          <w:szCs w:val="28"/>
        </w:rPr>
        <w:t>Ухудшение зрения</w:t>
      </w:r>
      <w:r>
        <w:rPr>
          <w:rFonts w:ascii="Times New Roman" w:hAnsi="Times New Roman"/>
          <w:kern w:val="0"/>
          <w:sz w:val="28"/>
          <w:szCs w:val="28"/>
        </w:rPr>
        <w:t xml:space="preserve">. При длительной работе за компьютером могут возникнуть головная боль, головокружение, а также зрительное переутомление, которое ведёт к устойчивому снижению остроты зрения. </w:t>
      </w:r>
    </w:p>
    <w:p w14:paraId="1C71A5DD" w14:textId="77777777" w:rsidR="00585C93" w:rsidRDefault="00585C93" w:rsidP="00585C93">
      <w:pPr>
        <w:numPr>
          <w:ilvl w:val="0"/>
          <w:numId w:val="2"/>
        </w:numPr>
        <w:spacing w:before="100" w:beforeAutospacing="1" w:after="0" w:line="330" w:lineRule="atLeast"/>
        <w:rPr>
          <w:rFonts w:ascii="Times New Roman" w:hAnsi="Times New Roman"/>
          <w:kern w:val="0"/>
          <w:sz w:val="28"/>
          <w:szCs w:val="28"/>
        </w:rPr>
      </w:pPr>
      <w:r>
        <w:rPr>
          <w:rFonts w:ascii="Times New Roman" w:hAnsi="Times New Roman"/>
          <w:b/>
          <w:bCs/>
          <w:kern w:val="0"/>
          <w:sz w:val="28"/>
          <w:szCs w:val="28"/>
        </w:rPr>
        <w:t>Нервно-эмоциональное напряжение</w:t>
      </w:r>
      <w:r>
        <w:rPr>
          <w:rFonts w:ascii="Times New Roman" w:hAnsi="Times New Roman"/>
          <w:kern w:val="0"/>
          <w:sz w:val="28"/>
          <w:szCs w:val="28"/>
        </w:rPr>
        <w:t xml:space="preserve">. Общение с компьютером, особенно с игровыми программами, сопровождается сильным нервным напряжением, поскольку требует быстрой </w:t>
      </w:r>
      <w:proofErr w:type="gramStart"/>
      <w:r>
        <w:rPr>
          <w:rFonts w:ascii="Times New Roman" w:hAnsi="Times New Roman"/>
          <w:kern w:val="0"/>
          <w:sz w:val="28"/>
          <w:szCs w:val="28"/>
        </w:rPr>
        <w:t>ответной реакции</w:t>
      </w:r>
      <w:proofErr w:type="gramEnd"/>
      <w:r>
        <w:rPr>
          <w:rFonts w:ascii="Times New Roman" w:hAnsi="Times New Roman"/>
          <w:kern w:val="0"/>
          <w:sz w:val="28"/>
          <w:szCs w:val="28"/>
        </w:rPr>
        <w:t xml:space="preserve">. </w:t>
      </w:r>
    </w:p>
    <w:p w14:paraId="4EF4D365" w14:textId="77777777" w:rsidR="00585C93" w:rsidRDefault="00585C93" w:rsidP="00585C93">
      <w:pPr>
        <w:numPr>
          <w:ilvl w:val="0"/>
          <w:numId w:val="2"/>
        </w:numPr>
        <w:spacing w:before="100" w:beforeAutospacing="1" w:after="0" w:line="330" w:lineRule="atLeast"/>
        <w:rPr>
          <w:rFonts w:ascii="Times New Roman" w:hAnsi="Times New Roman"/>
          <w:kern w:val="0"/>
          <w:sz w:val="28"/>
          <w:szCs w:val="28"/>
        </w:rPr>
      </w:pPr>
      <w:r>
        <w:rPr>
          <w:rFonts w:ascii="Times New Roman" w:hAnsi="Times New Roman"/>
          <w:b/>
          <w:bCs/>
          <w:kern w:val="0"/>
          <w:sz w:val="28"/>
          <w:szCs w:val="28"/>
        </w:rPr>
        <w:t>Нарушение осанки</w:t>
      </w:r>
      <w:r>
        <w:rPr>
          <w:rFonts w:ascii="Times New Roman" w:hAnsi="Times New Roman"/>
          <w:kern w:val="0"/>
          <w:sz w:val="28"/>
          <w:szCs w:val="28"/>
        </w:rPr>
        <w:t xml:space="preserve">. Неправильное сидение за компьютером может привести к нарушениям осанки.  </w:t>
      </w:r>
    </w:p>
    <w:p w14:paraId="215EA7CE" w14:textId="77777777" w:rsidR="00585C93" w:rsidRDefault="00585C93" w:rsidP="00585C93">
      <w:pPr>
        <w:numPr>
          <w:ilvl w:val="0"/>
          <w:numId w:val="2"/>
        </w:numPr>
        <w:spacing w:before="100" w:beforeAutospacing="1" w:after="0" w:line="330" w:lineRule="atLeast"/>
        <w:rPr>
          <w:rFonts w:ascii="Times New Roman" w:hAnsi="Times New Roman"/>
          <w:kern w:val="0"/>
          <w:sz w:val="28"/>
          <w:szCs w:val="28"/>
        </w:rPr>
      </w:pPr>
      <w:r>
        <w:rPr>
          <w:rFonts w:ascii="Times New Roman" w:hAnsi="Times New Roman"/>
          <w:b/>
          <w:bCs/>
          <w:kern w:val="0"/>
          <w:sz w:val="28"/>
          <w:szCs w:val="28"/>
        </w:rPr>
        <w:t>Психологическая зависимость</w:t>
      </w:r>
      <w:r>
        <w:rPr>
          <w:rFonts w:ascii="Times New Roman" w:hAnsi="Times New Roman"/>
          <w:kern w:val="0"/>
          <w:sz w:val="28"/>
          <w:szCs w:val="28"/>
        </w:rPr>
        <w:t xml:space="preserve">. Ребёнок может терять интерес к другим занятиям, всё свободное время стремиться провести за компьютером, общение с другими детьми — сводиться только к компьютерным играм.  </w:t>
      </w:r>
    </w:p>
    <w:p w14:paraId="475842B5" w14:textId="77777777" w:rsidR="00585C93" w:rsidRDefault="00585C93" w:rsidP="00585C93">
      <w:pPr>
        <w:spacing w:after="0" w:line="330" w:lineRule="atLeast"/>
        <w:rPr>
          <w:rFonts w:ascii="Times New Roman" w:hAnsi="Times New Roman"/>
          <w:kern w:val="0"/>
          <w:sz w:val="28"/>
          <w:szCs w:val="28"/>
        </w:rPr>
      </w:pPr>
      <w:r>
        <w:rPr>
          <w:rFonts w:ascii="Times New Roman" w:hAnsi="Times New Roman"/>
          <w:kern w:val="0"/>
          <w:sz w:val="28"/>
          <w:szCs w:val="28"/>
        </w:rPr>
        <w:t xml:space="preserve">С компьютером дети, как правило, общаются один на один, что не способствует развитию навыков общения и игре в коллективе.  </w:t>
      </w:r>
    </w:p>
    <w:p w14:paraId="2003EE6D" w14:textId="77777777" w:rsidR="00585C93" w:rsidRDefault="00585C93" w:rsidP="00585C93">
      <w:pPr>
        <w:spacing w:before="360" w:after="120" w:line="360" w:lineRule="atLeast"/>
        <w:outlineLvl w:val="1"/>
        <w:rPr>
          <w:rFonts w:ascii="Times New Roman" w:hAnsi="Times New Roman"/>
          <w:b/>
          <w:bCs/>
          <w:color w:val="333333"/>
          <w:kern w:val="0"/>
          <w:sz w:val="28"/>
          <w:szCs w:val="28"/>
        </w:rPr>
      </w:pPr>
      <w:r>
        <w:rPr>
          <w:rFonts w:ascii="Times New Roman" w:hAnsi="Times New Roman"/>
          <w:b/>
          <w:bCs/>
          <w:color w:val="333333"/>
          <w:kern w:val="0"/>
          <w:sz w:val="28"/>
          <w:szCs w:val="28"/>
        </w:rPr>
        <w:t>Правила использования</w:t>
      </w:r>
    </w:p>
    <w:p w14:paraId="51DE88D0" w14:textId="77777777" w:rsidR="00585C93" w:rsidRDefault="00585C93" w:rsidP="00585C93">
      <w:pPr>
        <w:numPr>
          <w:ilvl w:val="0"/>
          <w:numId w:val="3"/>
        </w:numPr>
        <w:spacing w:after="0" w:line="330" w:lineRule="atLeast"/>
        <w:rPr>
          <w:rFonts w:ascii="Times New Roman" w:hAnsi="Times New Roman"/>
          <w:kern w:val="0"/>
          <w:sz w:val="28"/>
          <w:szCs w:val="28"/>
        </w:rPr>
      </w:pPr>
      <w:r>
        <w:rPr>
          <w:rFonts w:ascii="Times New Roman" w:hAnsi="Times New Roman"/>
          <w:b/>
          <w:bCs/>
          <w:kern w:val="0"/>
          <w:sz w:val="28"/>
          <w:szCs w:val="28"/>
        </w:rPr>
        <w:t>Контролировать время</w:t>
      </w:r>
      <w:r>
        <w:rPr>
          <w:rFonts w:ascii="Times New Roman" w:hAnsi="Times New Roman"/>
          <w:kern w:val="0"/>
          <w:sz w:val="28"/>
          <w:szCs w:val="28"/>
        </w:rPr>
        <w:t xml:space="preserve">. Средние ограничения по времени занятий для детского возраста: в </w:t>
      </w:r>
      <w:proofErr w:type="gramStart"/>
      <w:r>
        <w:rPr>
          <w:rFonts w:ascii="Times New Roman" w:hAnsi="Times New Roman"/>
          <w:kern w:val="0"/>
          <w:sz w:val="28"/>
          <w:szCs w:val="28"/>
        </w:rPr>
        <w:t>три–четыре</w:t>
      </w:r>
      <w:proofErr w:type="gramEnd"/>
      <w:r>
        <w:rPr>
          <w:rFonts w:ascii="Times New Roman" w:hAnsi="Times New Roman"/>
          <w:kern w:val="0"/>
          <w:sz w:val="28"/>
          <w:szCs w:val="28"/>
        </w:rPr>
        <w:t xml:space="preserve"> года — 15 минут, в </w:t>
      </w:r>
      <w:proofErr w:type="gramStart"/>
      <w:r>
        <w:rPr>
          <w:rFonts w:ascii="Times New Roman" w:hAnsi="Times New Roman"/>
          <w:kern w:val="0"/>
          <w:sz w:val="28"/>
          <w:szCs w:val="28"/>
        </w:rPr>
        <w:t>пять–шесть</w:t>
      </w:r>
      <w:proofErr w:type="gramEnd"/>
      <w:r>
        <w:rPr>
          <w:rFonts w:ascii="Times New Roman" w:hAnsi="Times New Roman"/>
          <w:kern w:val="0"/>
          <w:sz w:val="28"/>
          <w:szCs w:val="28"/>
        </w:rPr>
        <w:t xml:space="preserve"> лет — 20 минут, в </w:t>
      </w:r>
      <w:proofErr w:type="gramStart"/>
      <w:r>
        <w:rPr>
          <w:rFonts w:ascii="Times New Roman" w:hAnsi="Times New Roman"/>
          <w:kern w:val="0"/>
          <w:sz w:val="28"/>
          <w:szCs w:val="28"/>
        </w:rPr>
        <w:t>семь–восемь</w:t>
      </w:r>
      <w:proofErr w:type="gramEnd"/>
      <w:r>
        <w:rPr>
          <w:rFonts w:ascii="Times New Roman" w:hAnsi="Times New Roman"/>
          <w:kern w:val="0"/>
          <w:sz w:val="28"/>
          <w:szCs w:val="28"/>
        </w:rPr>
        <w:t xml:space="preserve"> лет — 30 минут.  </w:t>
      </w:r>
    </w:p>
    <w:p w14:paraId="61337CC3" w14:textId="77777777" w:rsidR="00585C93" w:rsidRDefault="00585C93" w:rsidP="00585C93">
      <w:pPr>
        <w:numPr>
          <w:ilvl w:val="0"/>
          <w:numId w:val="3"/>
        </w:numPr>
        <w:spacing w:before="100" w:beforeAutospacing="1" w:after="0" w:line="330" w:lineRule="atLeast"/>
        <w:rPr>
          <w:rFonts w:ascii="Times New Roman" w:hAnsi="Times New Roman"/>
          <w:kern w:val="0"/>
          <w:sz w:val="28"/>
          <w:szCs w:val="28"/>
        </w:rPr>
      </w:pPr>
      <w:r>
        <w:rPr>
          <w:rFonts w:ascii="Times New Roman" w:hAnsi="Times New Roman"/>
          <w:b/>
          <w:bCs/>
          <w:kern w:val="0"/>
          <w:sz w:val="28"/>
          <w:szCs w:val="28"/>
        </w:rPr>
        <w:t>Правильно организовать рабочее место</w:t>
      </w:r>
      <w:r>
        <w:rPr>
          <w:rFonts w:ascii="Times New Roman" w:hAnsi="Times New Roman"/>
          <w:kern w:val="0"/>
          <w:sz w:val="28"/>
          <w:szCs w:val="28"/>
        </w:rPr>
        <w:t xml:space="preserve">. Стул должен быть со спинкой и желательно с подножкой, монитор — устанавливаться </w:t>
      </w:r>
      <w:r>
        <w:rPr>
          <w:rFonts w:ascii="Times New Roman" w:hAnsi="Times New Roman"/>
          <w:kern w:val="0"/>
          <w:sz w:val="28"/>
          <w:szCs w:val="28"/>
        </w:rPr>
        <w:lastRenderedPageBreak/>
        <w:t xml:space="preserve">только на верхнюю столешницу, клавиатура и мышь — располагаться перед монитором так, чтобы было место для опоры предплечий рук ребёнка.  </w:t>
      </w:r>
    </w:p>
    <w:p w14:paraId="0F461F95" w14:textId="77777777" w:rsidR="00585C93" w:rsidRDefault="00585C93" w:rsidP="00585C93">
      <w:pPr>
        <w:numPr>
          <w:ilvl w:val="0"/>
          <w:numId w:val="3"/>
        </w:numPr>
        <w:spacing w:before="100" w:beforeAutospacing="1" w:after="0" w:line="330" w:lineRule="atLeast"/>
        <w:rPr>
          <w:rFonts w:ascii="Times New Roman" w:hAnsi="Times New Roman"/>
          <w:kern w:val="0"/>
          <w:sz w:val="28"/>
          <w:szCs w:val="28"/>
        </w:rPr>
      </w:pPr>
      <w:r>
        <w:rPr>
          <w:rFonts w:ascii="Times New Roman" w:hAnsi="Times New Roman"/>
          <w:b/>
          <w:bCs/>
          <w:kern w:val="0"/>
          <w:sz w:val="28"/>
          <w:szCs w:val="28"/>
        </w:rPr>
        <w:t>Предлагать только те игры и компьютерные программы</w:t>
      </w:r>
      <w:r>
        <w:rPr>
          <w:rFonts w:ascii="Times New Roman" w:hAnsi="Times New Roman"/>
          <w:kern w:val="0"/>
          <w:sz w:val="28"/>
          <w:szCs w:val="28"/>
        </w:rPr>
        <w:t xml:space="preserve">, которые по содержанию и форме соответствуют возрасту ребёнка.  </w:t>
      </w:r>
    </w:p>
    <w:p w14:paraId="10364956" w14:textId="77777777" w:rsidR="00585C93" w:rsidRDefault="00585C93" w:rsidP="00585C93">
      <w:pPr>
        <w:numPr>
          <w:ilvl w:val="0"/>
          <w:numId w:val="3"/>
        </w:numPr>
        <w:spacing w:before="100" w:beforeAutospacing="1" w:after="0" w:line="330" w:lineRule="atLeast"/>
        <w:rPr>
          <w:rFonts w:ascii="Times New Roman" w:hAnsi="Times New Roman"/>
          <w:kern w:val="0"/>
          <w:sz w:val="28"/>
          <w:szCs w:val="28"/>
        </w:rPr>
      </w:pPr>
      <w:r>
        <w:rPr>
          <w:rFonts w:ascii="Times New Roman" w:hAnsi="Times New Roman"/>
          <w:b/>
          <w:bCs/>
          <w:kern w:val="0"/>
          <w:sz w:val="28"/>
          <w:szCs w:val="28"/>
        </w:rPr>
        <w:t>Начинать играть в компьютерную программу вместе с ребёнком</w:t>
      </w:r>
      <w:r>
        <w:rPr>
          <w:rFonts w:ascii="Times New Roman" w:hAnsi="Times New Roman"/>
          <w:kern w:val="0"/>
          <w:sz w:val="28"/>
          <w:szCs w:val="28"/>
        </w:rPr>
        <w:t xml:space="preserve">. Обсуждать с ним ход выполнения заданий, возможные действия, способы решения задач.  </w:t>
      </w:r>
    </w:p>
    <w:p w14:paraId="0DA8102F" w14:textId="77777777" w:rsidR="00585C93" w:rsidRDefault="00585C93" w:rsidP="00585C93">
      <w:pPr>
        <w:numPr>
          <w:ilvl w:val="0"/>
          <w:numId w:val="3"/>
        </w:numPr>
        <w:spacing w:before="100" w:beforeAutospacing="1" w:after="0" w:line="330" w:lineRule="atLeast"/>
        <w:rPr>
          <w:rFonts w:ascii="Times New Roman" w:hAnsi="Times New Roman"/>
          <w:kern w:val="0"/>
          <w:sz w:val="28"/>
          <w:szCs w:val="28"/>
        </w:rPr>
      </w:pPr>
      <w:r>
        <w:rPr>
          <w:rFonts w:ascii="Times New Roman" w:hAnsi="Times New Roman"/>
          <w:b/>
          <w:bCs/>
          <w:kern w:val="0"/>
          <w:sz w:val="28"/>
          <w:szCs w:val="28"/>
        </w:rPr>
        <w:t>Чередовать занятия за компьютером с подвижными играми или физическими упражнениями</w:t>
      </w:r>
      <w:r>
        <w:rPr>
          <w:rFonts w:ascii="Times New Roman" w:hAnsi="Times New Roman"/>
          <w:kern w:val="0"/>
          <w:sz w:val="28"/>
          <w:szCs w:val="28"/>
        </w:rPr>
        <w:t xml:space="preserve">. А компьютерные игры, требующие быстрой мышечной и зрительной реакции, — с более спокойными (головоломками и логическими играми) </w:t>
      </w:r>
    </w:p>
    <w:p w14:paraId="03818770" w14:textId="77777777" w:rsidR="00585C93" w:rsidRDefault="00585C93" w:rsidP="00585C93">
      <w:pPr>
        <w:numPr>
          <w:ilvl w:val="0"/>
          <w:numId w:val="3"/>
        </w:numPr>
        <w:spacing w:before="100" w:beforeAutospacing="1" w:after="0" w:line="330" w:lineRule="atLeast"/>
        <w:rPr>
          <w:rFonts w:ascii="Times New Roman" w:hAnsi="Times New Roman"/>
          <w:kern w:val="0"/>
          <w:sz w:val="28"/>
          <w:szCs w:val="28"/>
        </w:rPr>
      </w:pPr>
      <w:r>
        <w:rPr>
          <w:rFonts w:ascii="Times New Roman" w:hAnsi="Times New Roman"/>
          <w:b/>
          <w:bCs/>
          <w:kern w:val="0"/>
          <w:sz w:val="28"/>
          <w:szCs w:val="28"/>
        </w:rPr>
        <w:t>Формировать у ребёнка правильное отношение к компьютеру</w:t>
      </w:r>
      <w:r>
        <w:rPr>
          <w:rFonts w:ascii="Times New Roman" w:hAnsi="Times New Roman"/>
          <w:kern w:val="0"/>
          <w:sz w:val="28"/>
          <w:szCs w:val="28"/>
        </w:rPr>
        <w:t xml:space="preserve"> — приучайте его, что компьютер — рабочая машина, и использовать его можно только для учёбы или работы. </w:t>
      </w:r>
    </w:p>
    <w:p w14:paraId="1B35752F" w14:textId="77777777" w:rsidR="00585C93" w:rsidRDefault="00585C93" w:rsidP="00585C93">
      <w:pPr>
        <w:spacing w:before="360" w:after="120" w:line="360" w:lineRule="atLeast"/>
        <w:outlineLvl w:val="1"/>
        <w:rPr>
          <w:rFonts w:ascii="Times New Roman" w:hAnsi="Times New Roman"/>
          <w:b/>
          <w:bCs/>
          <w:color w:val="333333"/>
          <w:kern w:val="0"/>
          <w:sz w:val="28"/>
          <w:szCs w:val="28"/>
        </w:rPr>
      </w:pPr>
      <w:r>
        <w:rPr>
          <w:rFonts w:ascii="Times New Roman" w:hAnsi="Times New Roman"/>
          <w:b/>
          <w:bCs/>
          <w:color w:val="333333"/>
          <w:kern w:val="0"/>
          <w:sz w:val="28"/>
          <w:szCs w:val="28"/>
        </w:rPr>
        <w:t>Упражнения</w:t>
      </w:r>
    </w:p>
    <w:p w14:paraId="6CDD46F7" w14:textId="77777777" w:rsidR="00585C93" w:rsidRDefault="00585C93" w:rsidP="00585C93">
      <w:pPr>
        <w:spacing w:after="0" w:line="330" w:lineRule="atLeast"/>
        <w:rPr>
          <w:rFonts w:ascii="Times New Roman" w:hAnsi="Times New Roman"/>
          <w:kern w:val="0"/>
          <w:sz w:val="28"/>
          <w:szCs w:val="28"/>
        </w:rPr>
      </w:pPr>
      <w:r>
        <w:rPr>
          <w:rFonts w:ascii="Times New Roman" w:hAnsi="Times New Roman"/>
          <w:kern w:val="0"/>
          <w:sz w:val="28"/>
          <w:szCs w:val="28"/>
        </w:rPr>
        <w:t>После игры за компьютером полезно провести с ребёнком в течение 1 минуты </w:t>
      </w:r>
      <w:r>
        <w:rPr>
          <w:rFonts w:ascii="Times New Roman" w:hAnsi="Times New Roman"/>
          <w:b/>
          <w:bCs/>
          <w:kern w:val="0"/>
          <w:sz w:val="28"/>
          <w:szCs w:val="28"/>
        </w:rPr>
        <w:t>зрительную гимнастику</w:t>
      </w:r>
      <w:r>
        <w:rPr>
          <w:rFonts w:ascii="Times New Roman" w:hAnsi="Times New Roman"/>
          <w:kern w:val="0"/>
          <w:sz w:val="28"/>
          <w:szCs w:val="28"/>
        </w:rPr>
        <w:t> — специальные упражнения, которые снимают напряжение с глаз. Также можно использовать </w:t>
      </w:r>
      <w:r>
        <w:rPr>
          <w:rFonts w:ascii="Times New Roman" w:hAnsi="Times New Roman"/>
          <w:b/>
          <w:bCs/>
          <w:kern w:val="0"/>
          <w:sz w:val="28"/>
          <w:szCs w:val="28"/>
        </w:rPr>
        <w:t>физические упражнения</w:t>
      </w:r>
      <w:r>
        <w:rPr>
          <w:rFonts w:ascii="Times New Roman" w:hAnsi="Times New Roman"/>
          <w:kern w:val="0"/>
          <w:sz w:val="28"/>
          <w:szCs w:val="28"/>
        </w:rPr>
        <w:t xml:space="preserve"> для снятия общего утомления и напряжения с мышц шеи, верхнего плечевого пояса. </w:t>
      </w:r>
    </w:p>
    <w:p w14:paraId="7FF86916" w14:textId="77777777" w:rsidR="00585C93" w:rsidRDefault="00585C93" w:rsidP="00585C93">
      <w:pPr>
        <w:spacing w:after="0" w:line="330" w:lineRule="atLeast"/>
        <w:rPr>
          <w:rFonts w:ascii="Times New Roman" w:hAnsi="Times New Roman"/>
          <w:kern w:val="0"/>
          <w:sz w:val="28"/>
          <w:szCs w:val="28"/>
        </w:rPr>
      </w:pPr>
      <w:r>
        <w:rPr>
          <w:rFonts w:ascii="Times New Roman" w:hAnsi="Times New Roman"/>
          <w:kern w:val="0"/>
          <w:sz w:val="28"/>
          <w:szCs w:val="28"/>
        </w:rPr>
        <w:t>Некоторые упражнения для зрительной гимнастики:</w:t>
      </w:r>
    </w:p>
    <w:p w14:paraId="77E47ED4" w14:textId="77777777" w:rsidR="00585C93" w:rsidRDefault="00585C93" w:rsidP="00585C93">
      <w:pPr>
        <w:numPr>
          <w:ilvl w:val="0"/>
          <w:numId w:val="4"/>
        </w:numPr>
        <w:spacing w:before="120" w:after="120" w:line="330" w:lineRule="atLeast"/>
        <w:rPr>
          <w:rFonts w:ascii="Times New Roman" w:hAnsi="Times New Roman"/>
          <w:kern w:val="0"/>
          <w:sz w:val="28"/>
          <w:szCs w:val="28"/>
        </w:rPr>
      </w:pPr>
      <w:r>
        <w:rPr>
          <w:rFonts w:ascii="Times New Roman" w:hAnsi="Times New Roman"/>
          <w:kern w:val="0"/>
          <w:sz w:val="28"/>
          <w:szCs w:val="28"/>
        </w:rPr>
        <w:t>Сильно закрыть глаза (зажмурить) на счёт 1–4, затем раскрыть глаза, посмотреть вдаль через окно на счёт 1–6. Повторить 3 раза.</w:t>
      </w:r>
    </w:p>
    <w:p w14:paraId="13E28560" w14:textId="77777777" w:rsidR="00585C93" w:rsidRDefault="00585C93" w:rsidP="00585C93">
      <w:pPr>
        <w:numPr>
          <w:ilvl w:val="0"/>
          <w:numId w:val="4"/>
        </w:numPr>
        <w:spacing w:before="100" w:beforeAutospacing="1" w:after="120" w:line="330" w:lineRule="atLeast"/>
        <w:rPr>
          <w:rFonts w:ascii="Times New Roman" w:hAnsi="Times New Roman"/>
          <w:kern w:val="0"/>
          <w:sz w:val="28"/>
          <w:szCs w:val="28"/>
        </w:rPr>
      </w:pPr>
      <w:r>
        <w:rPr>
          <w:rFonts w:ascii="Times New Roman" w:hAnsi="Times New Roman"/>
          <w:kern w:val="0"/>
          <w:sz w:val="28"/>
          <w:szCs w:val="28"/>
        </w:rPr>
        <w:t>Не поворачивая головы, посмотреть направо и зафиксировать взгляд на счёт 1–4, затем посмотреть вдаль на счёт 1–6. Аналогично провести упражнение с фиксацией взгляда влево.</w:t>
      </w:r>
    </w:p>
    <w:p w14:paraId="74237F2D" w14:textId="77777777" w:rsidR="00585C93" w:rsidRDefault="00585C93" w:rsidP="00585C93">
      <w:pPr>
        <w:numPr>
          <w:ilvl w:val="0"/>
          <w:numId w:val="4"/>
        </w:numPr>
        <w:spacing w:before="100" w:beforeAutospacing="1" w:after="120" w:line="330" w:lineRule="atLeast"/>
        <w:rPr>
          <w:rFonts w:ascii="Times New Roman" w:hAnsi="Times New Roman"/>
          <w:kern w:val="0"/>
          <w:sz w:val="28"/>
          <w:szCs w:val="28"/>
        </w:rPr>
      </w:pPr>
      <w:r>
        <w:rPr>
          <w:rFonts w:ascii="Times New Roman" w:hAnsi="Times New Roman"/>
          <w:kern w:val="0"/>
          <w:sz w:val="28"/>
          <w:szCs w:val="28"/>
        </w:rPr>
        <w:t>Голову держать прямо, поморгать на счёт 10–15.</w:t>
      </w:r>
    </w:p>
    <w:p w14:paraId="10D2D03F" w14:textId="77777777" w:rsidR="00585C93" w:rsidRDefault="00585C93" w:rsidP="00585C93">
      <w:pPr>
        <w:numPr>
          <w:ilvl w:val="0"/>
          <w:numId w:val="4"/>
        </w:numPr>
        <w:spacing w:before="100" w:beforeAutospacing="1" w:after="120" w:line="330" w:lineRule="atLeast"/>
        <w:rPr>
          <w:rFonts w:ascii="Times New Roman" w:hAnsi="Times New Roman"/>
          <w:kern w:val="0"/>
          <w:sz w:val="28"/>
          <w:szCs w:val="28"/>
        </w:rPr>
      </w:pPr>
      <w:r>
        <w:rPr>
          <w:rFonts w:ascii="Times New Roman" w:hAnsi="Times New Roman"/>
          <w:kern w:val="0"/>
          <w:sz w:val="28"/>
          <w:szCs w:val="28"/>
        </w:rPr>
        <w:t>Не поворачивая головы, перевести взор с фиксацией его на счёт 1–4 — вверх, на счёт 1–6 — прямо, 1–4 — вниз, 1–6 — прямо.</w:t>
      </w:r>
    </w:p>
    <w:p w14:paraId="028BADC6" w14:textId="77777777" w:rsidR="00585C93" w:rsidRDefault="00585C93" w:rsidP="00585C93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color w:val="333333"/>
          <w:kern w:val="0"/>
          <w:sz w:val="28"/>
          <w:szCs w:val="28"/>
          <w:shd w:val="clear" w:color="auto" w:fill="FFFFFF"/>
        </w:rPr>
        <w:t xml:space="preserve">Важно помнить, что компьютеры должны дополнять, а не заменять образовательные мероприятия, игры на открытом воздухе и общение с родителями и другими детьми. </w:t>
      </w:r>
    </w:p>
    <w:p w14:paraId="439630D6" w14:textId="77777777" w:rsidR="00585C93" w:rsidRDefault="00585C93" w:rsidP="00585C93">
      <w:pPr>
        <w:rPr>
          <w:rFonts w:ascii="Times New Roman" w:hAnsi="Times New Roman"/>
          <w:sz w:val="28"/>
          <w:szCs w:val="28"/>
        </w:rPr>
      </w:pPr>
    </w:p>
    <w:p w14:paraId="67EFB754" w14:textId="77777777" w:rsidR="00913E95" w:rsidRDefault="00913E95"/>
    <w:sectPr w:rsidR="00913E9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415DA7"/>
    <w:multiLevelType w:val="multilevel"/>
    <w:tmpl w:val="FFFFFFFF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2DE5F54"/>
    <w:multiLevelType w:val="multilevel"/>
    <w:tmpl w:val="FFFFFFFF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61B7AEC"/>
    <w:multiLevelType w:val="multilevel"/>
    <w:tmpl w:val="FFFFFFFF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3DE1242E"/>
    <w:multiLevelType w:val="multilevel"/>
    <w:tmpl w:val="FFFFFFFF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2056926279">
    <w:abstractNumId w:val="1"/>
  </w:num>
  <w:num w:numId="2" w16cid:durableId="1071271175">
    <w:abstractNumId w:val="3"/>
  </w:num>
  <w:num w:numId="3" w16cid:durableId="853225517">
    <w:abstractNumId w:val="2"/>
  </w:num>
  <w:num w:numId="4" w16cid:durableId="44010443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55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13E95"/>
    <w:rsid w:val="0040183A"/>
    <w:rsid w:val="00585C93"/>
    <w:rsid w:val="006213E2"/>
    <w:rsid w:val="00913E95"/>
    <w:rsid w:val="00E851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FF1F31"/>
  <w15:chartTrackingRefBased/>
  <w15:docId w15:val="{7847FA69-1CC8-4A62-95D4-ACBEA8798B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85C93"/>
    <w:pPr>
      <w:spacing w:line="276" w:lineRule="auto"/>
    </w:pPr>
    <w:rPr>
      <w:rFonts w:eastAsiaTheme="minorEastAsia" w:cs="Times New Roman"/>
      <w:lang w:eastAsia="ru-RU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913E9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913E9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913E9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913E9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913E9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913E9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913E9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913E9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913E9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13E9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913E9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913E9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913E95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913E95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913E95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913E95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913E95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913E95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913E9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913E9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913E9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913E9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913E9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913E95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913E95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913E95"/>
    <w:rPr>
      <w:i/>
      <w:iCs/>
      <w:color w:val="0F476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913E9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913E95"/>
    <w:rPr>
      <w:i/>
      <w:iCs/>
      <w:color w:val="0F4761" w:themeColor="accent1" w:themeShade="BF"/>
    </w:rPr>
  </w:style>
  <w:style w:type="character" w:styleId="ab">
    <w:name w:val="Intense Reference"/>
    <w:basedOn w:val="a0"/>
    <w:uiPriority w:val="32"/>
    <w:qFormat/>
    <w:rsid w:val="00913E95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554</Words>
  <Characters>3158</Characters>
  <Application>Microsoft Office Word</Application>
  <DocSecurity>0</DocSecurity>
  <Lines>26</Lines>
  <Paragraphs>7</Paragraphs>
  <ScaleCrop>false</ScaleCrop>
  <Company/>
  <LinksUpToDate>false</LinksUpToDate>
  <CharactersWithSpaces>3705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mpc</dc:creator>
  <cp:keywords/>
  <dc:description/>
  <cp:lastModifiedBy>mpc</cp:lastModifiedBy>
  <cp:revision>5</cp:revision>
  <dcterms:created xsi:type="dcterms:W3CDTF">2026-02-06T01:34:00Z</dcterms:created>
  <dcterms:modified xsi:type="dcterms:W3CDTF">2026-02-06T01:35:00Z</dcterms:modified>
</cp:coreProperties>
</file>