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7BC" w:rsidRDefault="00567D8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0</wp:posOffset>
                </wp:positionV>
                <wp:extent cx="2819400" cy="177165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7D8A" w:rsidRPr="001160E4" w:rsidRDefault="00567D8A" w:rsidP="00567D8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1160E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Составила инструктор по физической культуре (плаванию) МБДОУ г. Иркутска</w:t>
                            </w:r>
                          </w:p>
                          <w:p w:rsidR="00567D8A" w:rsidRPr="001160E4" w:rsidRDefault="00567D8A" w:rsidP="00567D8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1160E4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детского сада №162</w:t>
                            </w:r>
                          </w:p>
                          <w:p w:rsidR="00567D8A" w:rsidRPr="001160E4" w:rsidRDefault="00567D8A" w:rsidP="00567D8A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32"/>
                                <w:szCs w:val="32"/>
                              </w:rPr>
                            </w:pPr>
                          </w:p>
                          <w:p w:rsidR="00567D8A" w:rsidRPr="00240FE0" w:rsidRDefault="00567D8A" w:rsidP="00567D8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240FE0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0070C0"/>
                                <w:sz w:val="28"/>
                                <w:szCs w:val="28"/>
                              </w:rPr>
                              <w:t>Старовойтова Марина Анатольевна</w:t>
                            </w:r>
                          </w:p>
                          <w:p w:rsidR="00567D8A" w:rsidRDefault="00567D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88.75pt;margin-top:0;width:222pt;height:13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" fillcolor="white [3201]" stroked="f" strokeweight=".5pt">
                <v:textbox>
                  <w:txbxContent>
                    <w:p w:rsidR="00567D8A" w:rsidRPr="001160E4" w:rsidRDefault="00567D8A" w:rsidP="00567D8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28"/>
                          <w:szCs w:val="28"/>
                        </w:rPr>
                      </w:pPr>
                      <w:r w:rsidRPr="001160E4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28"/>
                          <w:szCs w:val="28"/>
                        </w:rPr>
                        <w:t>Составила инструктор по физической культуре (плаванию) МБДОУ г. Иркутска</w:t>
                      </w:r>
                    </w:p>
                    <w:p w:rsidR="00567D8A" w:rsidRPr="001160E4" w:rsidRDefault="00567D8A" w:rsidP="00567D8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28"/>
                          <w:szCs w:val="28"/>
                        </w:rPr>
                      </w:pPr>
                      <w:r w:rsidRPr="001160E4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28"/>
                          <w:szCs w:val="28"/>
                        </w:rPr>
                        <w:t>детского сада №162</w:t>
                      </w:r>
                    </w:p>
                    <w:p w:rsidR="00567D8A" w:rsidRPr="001160E4" w:rsidRDefault="00567D8A" w:rsidP="00567D8A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32"/>
                          <w:szCs w:val="32"/>
                        </w:rPr>
                      </w:pPr>
                    </w:p>
                    <w:p w:rsidR="00567D8A" w:rsidRPr="00240FE0" w:rsidRDefault="00567D8A" w:rsidP="00567D8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28"/>
                          <w:szCs w:val="28"/>
                        </w:rPr>
                      </w:pPr>
                      <w:r w:rsidRPr="00240FE0">
                        <w:rPr>
                          <w:rFonts w:ascii="Times New Roman" w:hAnsi="Times New Roman" w:cs="Times New Roman"/>
                          <w:b/>
                          <w:i/>
                          <w:color w:val="0070C0"/>
                          <w:sz w:val="28"/>
                          <w:szCs w:val="28"/>
                        </w:rPr>
                        <w:t>Старовойтова Марина Анатольевна</w:t>
                      </w:r>
                    </w:p>
                    <w:p w:rsidR="00567D8A" w:rsidRDefault="00567D8A"/>
                  </w:txbxContent>
                </v:textbox>
              </v:shape>
            </w:pict>
          </mc:Fallback>
        </mc:AlternateContent>
      </w:r>
      <w:r w:rsidRPr="006C0441">
        <w:rPr>
          <w:noProof/>
          <w:lang w:eastAsia="ru-RU"/>
        </w:rPr>
        <w:drawing>
          <wp:inline distT="0" distB="0" distL="0" distR="0" wp14:anchorId="49186A8D" wp14:editId="48BC8BD3">
            <wp:extent cx="2860524" cy="2011680"/>
            <wp:effectExtent l="0" t="0" r="0" b="0"/>
            <wp:docPr id="1" name="Рисунок 5" descr="C:\Users\1\Desktop\images (14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1\Desktop\images (1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554" cy="2013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779AA" w:rsidRPr="002779AA" w:rsidRDefault="002779AA">
      <w:pPr>
        <w:rPr>
          <w:rFonts w:ascii="Georgia" w:hAnsi="Georgia"/>
          <w:b/>
          <w:color w:val="C00000"/>
          <w:sz w:val="28"/>
          <w:szCs w:val="28"/>
        </w:rPr>
      </w:pPr>
      <w:r w:rsidRPr="002779AA">
        <w:rPr>
          <w:rFonts w:ascii="Georgia" w:hAnsi="Georgia"/>
          <w:b/>
          <w:color w:val="C00000"/>
          <w:sz w:val="28"/>
          <w:szCs w:val="28"/>
        </w:rPr>
        <w:t>Лето. Время отдыха. И часто на природе.</w:t>
      </w:r>
    </w:p>
    <w:p w:rsidR="002779AA" w:rsidRDefault="00567D8A" w:rsidP="002779AA">
      <w:pPr>
        <w:rPr>
          <w:rFonts w:ascii="Georgia" w:hAnsi="Georgia"/>
          <w:b/>
          <w:color w:val="C00000"/>
          <w:sz w:val="28"/>
          <w:szCs w:val="28"/>
        </w:rPr>
      </w:pPr>
      <w:r w:rsidRPr="002779AA">
        <w:rPr>
          <w:rFonts w:ascii="Georgia" w:hAnsi="Georgia"/>
          <w:b/>
          <w:color w:val="C00000"/>
          <w:sz w:val="28"/>
          <w:szCs w:val="28"/>
        </w:rPr>
        <w:t xml:space="preserve">Мы научились </w:t>
      </w:r>
      <w:r w:rsidR="002779AA" w:rsidRPr="002779AA">
        <w:rPr>
          <w:rFonts w:ascii="Georgia" w:hAnsi="Georgia"/>
          <w:b/>
          <w:color w:val="C00000"/>
          <w:sz w:val="28"/>
          <w:szCs w:val="28"/>
        </w:rPr>
        <w:t>плавать,</w:t>
      </w:r>
      <w:r w:rsidRPr="002779AA">
        <w:rPr>
          <w:rFonts w:ascii="Georgia" w:hAnsi="Georgia"/>
          <w:b/>
          <w:color w:val="C00000"/>
          <w:sz w:val="28"/>
          <w:szCs w:val="28"/>
        </w:rPr>
        <w:t xml:space="preserve"> но давайте </w:t>
      </w:r>
      <w:r w:rsidR="002779AA" w:rsidRPr="002779AA">
        <w:rPr>
          <w:rFonts w:ascii="Georgia" w:hAnsi="Georgia"/>
          <w:b/>
          <w:color w:val="C00000"/>
          <w:sz w:val="28"/>
          <w:szCs w:val="28"/>
        </w:rPr>
        <w:t>посмотрим, чем отличается плавание в бассейне от плавания в открытом водоёме?</w:t>
      </w:r>
    </w:p>
    <w:p w:rsidR="004039A0" w:rsidRDefault="002779AA" w:rsidP="004039A0">
      <w:pPr>
        <w:rPr>
          <w:rFonts w:ascii="Georgia" w:hAnsi="Georgia"/>
          <w:b/>
          <w:color w:val="C00000"/>
          <w:sz w:val="28"/>
          <w:szCs w:val="28"/>
        </w:rPr>
      </w:pPr>
      <w:r w:rsidRPr="002779AA">
        <w:rPr>
          <w:rFonts w:ascii="Georgia" w:eastAsia="Times New Roman" w:hAnsi="Georgia" w:cs="Times New Roman"/>
          <w:b/>
          <w:color w:val="0066B3"/>
          <w:kern w:val="36"/>
          <w:sz w:val="24"/>
          <w:szCs w:val="24"/>
          <w:lang w:eastAsia="ru-RU"/>
        </w:rPr>
        <w:t>где безопаснее купаться: в открытых водоемах или бассейнах?</w:t>
      </w:r>
    </w:p>
    <w:p w:rsidR="002779AA" w:rsidRPr="004039A0" w:rsidRDefault="002779AA" w:rsidP="004039A0">
      <w:pPr>
        <w:rPr>
          <w:rFonts w:ascii="Georgia" w:hAnsi="Georgia"/>
          <w:b/>
          <w:color w:val="C00000"/>
          <w:sz w:val="28"/>
          <w:szCs w:val="28"/>
        </w:rPr>
      </w:pPr>
      <w:bookmarkStart w:id="0" w:name="_GoBack"/>
      <w:bookmarkEnd w:id="0"/>
      <w:r w:rsidRPr="002779AA">
        <w:rPr>
          <w:rFonts w:ascii="Georgia" w:eastAsia="Times New Roman" w:hAnsi="Georgia" w:cs="Times New Roman"/>
          <w:color w:val="212529"/>
          <w:sz w:val="27"/>
          <w:szCs w:val="27"/>
          <w:lang w:eastAsia="ru-RU"/>
        </w:rPr>
        <w:t>Выбирая где Вашему ребенку плавать летом – в речке, озере пруду или бассейне, всегда стоит собрать объективную информацию о соотношении рисков для жизни и здоровья при каждом выборе.</w:t>
      </w:r>
    </w:p>
    <w:p w:rsidR="002779AA" w:rsidRPr="002779AA" w:rsidRDefault="002779AA" w:rsidP="002779AA">
      <w:pPr>
        <w:rPr>
          <w:rFonts w:ascii="Georgia" w:hAnsi="Georgia"/>
          <w:b/>
          <w:bCs/>
          <w:color w:val="C00000"/>
          <w:sz w:val="28"/>
          <w:szCs w:val="28"/>
        </w:rPr>
      </w:pPr>
      <w:r w:rsidRPr="002779AA">
        <w:rPr>
          <w:rFonts w:ascii="Georgia" w:hAnsi="Georgia"/>
          <w:b/>
          <w:bCs/>
          <w:color w:val="C00000"/>
          <w:sz w:val="28"/>
          <w:szCs w:val="28"/>
        </w:rPr>
        <w:t>РИСКИ ДЛЯ ЗДОРОВЬЯ ПРИ ПЛАВАНИИ В БАССЕЙНЕ.</w:t>
      </w:r>
    </w:p>
    <w:p w:rsidR="002779AA" w:rsidRPr="002779AA" w:rsidRDefault="002779AA" w:rsidP="002779AA">
      <w:pPr>
        <w:shd w:val="clear" w:color="auto" w:fill="FFFFFF"/>
        <w:spacing w:after="375" w:line="240" w:lineRule="auto"/>
        <w:jc w:val="both"/>
        <w:rPr>
          <w:rFonts w:ascii="Georgia" w:eastAsia="Times New Roman" w:hAnsi="Georgia" w:cs="Times New Roman"/>
          <w:color w:val="212529"/>
          <w:sz w:val="28"/>
          <w:szCs w:val="28"/>
          <w:lang w:eastAsia="ru-RU"/>
        </w:rPr>
      </w:pPr>
      <w:r w:rsidRPr="002779AA">
        <w:rPr>
          <w:rFonts w:ascii="Georgia" w:eastAsia="Times New Roman" w:hAnsi="Georgia" w:cs="Times New Roman"/>
          <w:color w:val="212529"/>
          <w:sz w:val="28"/>
          <w:szCs w:val="28"/>
          <w:lang w:eastAsia="ru-RU"/>
        </w:rPr>
        <w:t xml:space="preserve">Выраженность рисков для здоровья в значительной степени зависит от вида водоподготовки и способов обеззараживания воды в бассейне. Максимальные риски для здоровья ребенка наблюдаются в бассейнах с большой посещаемостью, малым коэффициентом </w:t>
      </w:r>
      <w:proofErr w:type="spellStart"/>
      <w:r w:rsidRPr="002779AA">
        <w:rPr>
          <w:rFonts w:ascii="Georgia" w:eastAsia="Times New Roman" w:hAnsi="Georgia" w:cs="Times New Roman"/>
          <w:color w:val="212529"/>
          <w:sz w:val="28"/>
          <w:szCs w:val="28"/>
          <w:lang w:eastAsia="ru-RU"/>
        </w:rPr>
        <w:t>водообмена</w:t>
      </w:r>
      <w:proofErr w:type="spellEnd"/>
      <w:r w:rsidRPr="002779AA">
        <w:rPr>
          <w:rFonts w:ascii="Georgia" w:eastAsia="Times New Roman" w:hAnsi="Georgia" w:cs="Times New Roman"/>
          <w:color w:val="212529"/>
          <w:sz w:val="28"/>
          <w:szCs w:val="28"/>
          <w:lang w:eastAsia="ru-RU"/>
        </w:rPr>
        <w:t xml:space="preserve"> и обеззараживанием воды исключительно с помощью хлора.</w:t>
      </w:r>
    </w:p>
    <w:p w:rsidR="002779AA" w:rsidRPr="002779AA" w:rsidRDefault="002779AA" w:rsidP="002779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12529"/>
          <w:sz w:val="28"/>
          <w:szCs w:val="28"/>
          <w:lang w:eastAsia="ru-RU"/>
        </w:rPr>
      </w:pPr>
      <w:r w:rsidRPr="002779AA">
        <w:rPr>
          <w:rFonts w:ascii="Georgia" w:eastAsia="Times New Roman" w:hAnsi="Georgia" w:cs="Times New Roman"/>
          <w:color w:val="212529"/>
          <w:sz w:val="28"/>
          <w:szCs w:val="28"/>
          <w:lang w:eastAsia="ru-RU"/>
        </w:rPr>
        <w:t>Аллергические реакции на хлор и хлорамины.</w:t>
      </w:r>
    </w:p>
    <w:p w:rsidR="002779AA" w:rsidRPr="002779AA" w:rsidRDefault="002779AA" w:rsidP="002779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212529"/>
          <w:sz w:val="28"/>
          <w:szCs w:val="28"/>
          <w:lang w:eastAsia="ru-RU"/>
        </w:rPr>
      </w:pPr>
      <w:r w:rsidRPr="002779AA">
        <w:rPr>
          <w:rFonts w:ascii="Georgia" w:eastAsia="Times New Roman" w:hAnsi="Georgia" w:cs="Times New Roman"/>
          <w:color w:val="212529"/>
          <w:sz w:val="28"/>
          <w:szCs w:val="28"/>
          <w:lang w:eastAsia="ru-RU"/>
        </w:rPr>
        <w:t>Риск развития бронхиальной астмы при постоянном плавании в закрытом бассейне с обеззараживанием воды исключительно хлором.</w:t>
      </w:r>
    </w:p>
    <w:p w:rsidR="002779AA" w:rsidRPr="002779AA" w:rsidRDefault="002779AA" w:rsidP="002779A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Georgia" w:eastAsia="Times New Roman" w:hAnsi="Georgia" w:cs="Times New Roman"/>
          <w:color w:val="212529"/>
          <w:sz w:val="28"/>
          <w:szCs w:val="28"/>
          <w:lang w:eastAsia="ru-RU"/>
        </w:rPr>
      </w:pPr>
      <w:r w:rsidRPr="002779AA">
        <w:rPr>
          <w:rFonts w:ascii="Georgia" w:eastAsia="Times New Roman" w:hAnsi="Georgia" w:cs="Times New Roman"/>
          <w:color w:val="212529"/>
          <w:sz w:val="28"/>
          <w:szCs w:val="28"/>
          <w:lang w:eastAsia="ru-RU"/>
        </w:rPr>
        <w:t>Риск развития кожных и кишечных инфекций в бассейнах с обеззараживанием воды исключительно хлором, без применения озонирования и ультрафиолетового облучения воды.</w:t>
      </w:r>
    </w:p>
    <w:p w:rsidR="002779AA" w:rsidRPr="002779AA" w:rsidRDefault="002779AA" w:rsidP="002779AA">
      <w:pPr>
        <w:shd w:val="clear" w:color="auto" w:fill="FFFFFF"/>
        <w:spacing w:after="375" w:line="240" w:lineRule="auto"/>
        <w:jc w:val="both"/>
        <w:rPr>
          <w:rFonts w:ascii="Georgia" w:eastAsia="Times New Roman" w:hAnsi="Georgia" w:cs="Times New Roman"/>
          <w:color w:val="212529"/>
          <w:sz w:val="28"/>
          <w:szCs w:val="28"/>
          <w:lang w:eastAsia="ru-RU"/>
        </w:rPr>
      </w:pPr>
      <w:r w:rsidRPr="002779AA">
        <w:rPr>
          <w:rFonts w:ascii="Georgia" w:eastAsia="Times New Roman" w:hAnsi="Georgia" w:cs="Times New Roman"/>
          <w:color w:val="212529"/>
          <w:sz w:val="28"/>
          <w:szCs w:val="28"/>
          <w:lang w:eastAsia="ru-RU"/>
        </w:rPr>
        <w:t>Поскольку </w:t>
      </w:r>
      <w:hyperlink r:id="rId7" w:history="1">
        <w:r w:rsidRPr="002779AA">
          <w:rPr>
            <w:rFonts w:ascii="Georgia" w:eastAsia="Times New Roman" w:hAnsi="Georgia" w:cs="Times New Roman"/>
            <w:b/>
            <w:bCs/>
            <w:color w:val="0066B3"/>
            <w:sz w:val="28"/>
            <w:szCs w:val="28"/>
            <w:u w:val="single"/>
            <w:lang w:eastAsia="ru-RU"/>
          </w:rPr>
          <w:t>бассейны</w:t>
        </w:r>
      </w:hyperlink>
      <w:r w:rsidRPr="002779AA">
        <w:rPr>
          <w:rFonts w:ascii="Georgia" w:eastAsia="Times New Roman" w:hAnsi="Georgia" w:cs="Times New Roman"/>
          <w:color w:val="212529"/>
          <w:sz w:val="28"/>
          <w:szCs w:val="28"/>
          <w:lang w:eastAsia="ru-RU"/>
        </w:rPr>
        <w:t> являются контролируемой средой с постоянным присутствием инструкторов или спасателей, риски утопления в бассейнах сведены к минимуму. Также невелики в бассейнах риски переохлаждения из-за поддержания комфортной постоянной температуры воды и малого охлаждения головы в среде без ветра и при комфортной температуре воздуха.</w:t>
      </w:r>
    </w:p>
    <w:p w:rsidR="002779AA" w:rsidRPr="002779AA" w:rsidRDefault="002779AA" w:rsidP="002779AA">
      <w:pPr>
        <w:rPr>
          <w:rFonts w:ascii="Georgia" w:hAnsi="Georgia"/>
          <w:b/>
          <w:bCs/>
          <w:color w:val="C00000"/>
          <w:sz w:val="28"/>
          <w:szCs w:val="28"/>
        </w:rPr>
      </w:pPr>
      <w:r w:rsidRPr="002779AA">
        <w:rPr>
          <w:rFonts w:ascii="Georgia" w:hAnsi="Georgia"/>
          <w:b/>
          <w:bCs/>
          <w:color w:val="C00000"/>
          <w:sz w:val="28"/>
          <w:szCs w:val="28"/>
        </w:rPr>
        <w:t>РИСКИ ДЛЯ ЗДОРОВЬЯ ПРИ ПЛАВАНИИ В ОТКРЫТЫХ ВОДОЕМАХ.</w:t>
      </w:r>
    </w:p>
    <w:p w:rsidR="002779AA" w:rsidRPr="002779AA" w:rsidRDefault="002779AA" w:rsidP="002779AA">
      <w:pPr>
        <w:shd w:val="clear" w:color="auto" w:fill="FFFFFF"/>
        <w:spacing w:after="375" w:line="240" w:lineRule="auto"/>
        <w:ind w:firstLine="708"/>
        <w:jc w:val="both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 w:rsidRPr="002779AA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Плавание в открытых водоемах не может считаться безопасным купанием. Основную опасность купание в открытых природных водоемах несет отсутствие возможности контролировать природные и антропогенные факторы риска для жизни и здоровья ребенка.</w:t>
      </w:r>
    </w:p>
    <w:p w:rsidR="002779AA" w:rsidRPr="002779AA" w:rsidRDefault="002779AA" w:rsidP="002779AA">
      <w:pPr>
        <w:shd w:val="clear" w:color="auto" w:fill="FFFFFF"/>
        <w:spacing w:after="375" w:line="240" w:lineRule="auto"/>
        <w:jc w:val="both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 w:rsidRPr="002779AA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lastRenderedPageBreak/>
        <w:t>К основным факторам риска купания в природных водоемах относятся:</w:t>
      </w:r>
    </w:p>
    <w:p w:rsidR="002779AA" w:rsidRPr="002779AA" w:rsidRDefault="002779AA" w:rsidP="002779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 w:rsidRPr="002779AA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Низкая температура воды, неоднородность температуры воды в зависимости от глубины и расположения подводных холодных течений или ключей.</w:t>
      </w:r>
    </w:p>
    <w:p w:rsidR="002779AA" w:rsidRPr="002779AA" w:rsidRDefault="002779AA" w:rsidP="002779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 w:rsidRPr="002779AA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Неконтролируемая температура воздуха, охлаждение тела за счет воздействия ветра.</w:t>
      </w:r>
    </w:p>
    <w:p w:rsidR="002779AA" w:rsidRPr="002779AA" w:rsidRDefault="002779AA" w:rsidP="002779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 w:rsidRPr="002779AA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Возможность перегрева и ожогов от воздействия солнечных лучей.</w:t>
      </w:r>
    </w:p>
    <w:p w:rsidR="002779AA" w:rsidRPr="002779AA" w:rsidRDefault="002779AA" w:rsidP="002779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 w:rsidRPr="002779AA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Качество воды, биологические и химические загрязнения.</w:t>
      </w:r>
    </w:p>
    <w:p w:rsidR="002779AA" w:rsidRPr="002779AA" w:rsidRDefault="002779AA" w:rsidP="002779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 w:rsidRPr="002779AA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Скрытые под водой или нависающие над водой опасные предметы.</w:t>
      </w:r>
    </w:p>
    <w:p w:rsidR="002779AA" w:rsidRPr="002779AA" w:rsidRDefault="002779AA" w:rsidP="002779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 w:rsidRPr="002779AA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Опасные представители флоры и фауны в воде и прибрежной зоне.</w:t>
      </w:r>
    </w:p>
    <w:p w:rsidR="002779AA" w:rsidRPr="002779AA" w:rsidRDefault="002779AA" w:rsidP="002779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20"/>
        <w:jc w:val="both"/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</w:pPr>
      <w:r w:rsidRPr="002779AA">
        <w:rPr>
          <w:rFonts w:ascii="Georgia" w:eastAsia="Times New Roman" w:hAnsi="Georgia" w:cs="Times New Roman"/>
          <w:color w:val="212529"/>
          <w:sz w:val="24"/>
          <w:szCs w:val="24"/>
          <w:lang w:eastAsia="ru-RU"/>
        </w:rPr>
        <w:t>Опасные представители антропогенной среды: переносчики возбудителей инфекций, лица с отклоняющимся асоциальным поведением, представители криминального мира, психически нездоровые лица, агрессивные домашние животные.</w:t>
      </w:r>
    </w:p>
    <w:p w:rsidR="00534097" w:rsidRDefault="002779AA" w:rsidP="00534097">
      <w:pPr>
        <w:pStyle w:val="a3"/>
        <w:rPr>
          <w:rFonts w:ascii="Georgia" w:hAnsi="Georgia"/>
          <w:sz w:val="24"/>
          <w:szCs w:val="24"/>
          <w:lang w:eastAsia="ru-RU"/>
        </w:rPr>
      </w:pPr>
      <w:r w:rsidRPr="002779AA">
        <w:rPr>
          <w:rFonts w:ascii="Georgia" w:hAnsi="Georgia"/>
          <w:sz w:val="24"/>
          <w:szCs w:val="24"/>
          <w:lang w:eastAsia="ru-RU"/>
        </w:rPr>
        <w:t>Плавание в открытых водоемах увеличивает риски желудочно-кишечных инфекций, сопровождаемых диареей и рвотой, а также респираторных, кожных, ушных и глазных инфекций. Большинство легких форм заболеваний обычно вызываются нор вирусами, лямблиями и крипто споридиями. Более тяжелые формы болезней вызываются кишечной палочкой, лептоспирами, которые могут поражать печень и почки.</w:t>
      </w:r>
      <w:r w:rsidRPr="002779AA">
        <w:rPr>
          <w:rFonts w:ascii="Georgia" w:hAnsi="Georgia"/>
          <w:sz w:val="24"/>
          <w:szCs w:val="24"/>
          <w:lang w:eastAsia="ru-RU"/>
        </w:rPr>
        <w:br/>
        <w:t xml:space="preserve">Риск заболевания </w:t>
      </w:r>
      <w:r>
        <w:rPr>
          <w:rFonts w:ascii="Georgia" w:hAnsi="Georgia"/>
          <w:sz w:val="24"/>
          <w:szCs w:val="24"/>
          <w:lang w:eastAsia="ru-RU"/>
        </w:rPr>
        <w:t>зависит от различных факто</w:t>
      </w:r>
      <w:r w:rsidR="00534097">
        <w:rPr>
          <w:rFonts w:ascii="Georgia" w:hAnsi="Georgia"/>
          <w:sz w:val="24"/>
          <w:szCs w:val="24"/>
          <w:lang w:eastAsia="ru-RU"/>
        </w:rPr>
        <w:t>ров:</w:t>
      </w:r>
    </w:p>
    <w:p w:rsidR="002779AA" w:rsidRDefault="00534097" w:rsidP="00534097">
      <w:pPr>
        <w:pStyle w:val="a3"/>
        <w:ind w:firstLine="708"/>
        <w:rPr>
          <w:rFonts w:ascii="Georgia" w:hAnsi="Georgia"/>
          <w:sz w:val="24"/>
          <w:szCs w:val="24"/>
          <w:lang w:eastAsia="ru-RU"/>
        </w:rPr>
      </w:pPr>
      <w:r>
        <w:rPr>
          <w:rFonts w:ascii="Georgia" w:hAnsi="Georgia"/>
          <w:sz w:val="24"/>
          <w:szCs w:val="24"/>
          <w:lang w:eastAsia="ru-RU"/>
        </w:rPr>
        <w:t xml:space="preserve">- </w:t>
      </w:r>
      <w:r w:rsidR="002779AA" w:rsidRPr="002779AA">
        <w:rPr>
          <w:rFonts w:ascii="Georgia" w:hAnsi="Georgia"/>
          <w:sz w:val="24"/>
          <w:szCs w:val="24"/>
          <w:lang w:eastAsia="ru-RU"/>
        </w:rPr>
        <w:t xml:space="preserve">Дети и начинающие пловцы склонны к </w:t>
      </w:r>
      <w:r>
        <w:rPr>
          <w:rFonts w:ascii="Georgia" w:hAnsi="Georgia"/>
          <w:sz w:val="24"/>
          <w:szCs w:val="24"/>
          <w:lang w:eastAsia="ru-RU"/>
        </w:rPr>
        <w:t>случайному заглатыванию воды.</w:t>
      </w:r>
      <w:r>
        <w:rPr>
          <w:rFonts w:ascii="Georgia" w:hAnsi="Georgia"/>
          <w:sz w:val="24"/>
          <w:szCs w:val="24"/>
          <w:lang w:eastAsia="ru-RU"/>
        </w:rPr>
        <w:br/>
        <w:t xml:space="preserve">            - </w:t>
      </w:r>
      <w:r w:rsidR="002779AA" w:rsidRPr="002779AA">
        <w:rPr>
          <w:rFonts w:ascii="Georgia" w:hAnsi="Georgia"/>
          <w:sz w:val="24"/>
          <w:szCs w:val="24"/>
          <w:lang w:eastAsia="ru-RU"/>
        </w:rPr>
        <w:t xml:space="preserve">Дети с ослабленной иммунной системой </w:t>
      </w:r>
      <w:r>
        <w:rPr>
          <w:rFonts w:ascii="Georgia" w:hAnsi="Georgia"/>
          <w:sz w:val="24"/>
          <w:szCs w:val="24"/>
          <w:lang w:eastAsia="ru-RU"/>
        </w:rPr>
        <w:t>более восприимчивы к инфекции.</w:t>
      </w:r>
      <w:r>
        <w:rPr>
          <w:rFonts w:ascii="Georgia" w:hAnsi="Georgia"/>
          <w:sz w:val="24"/>
          <w:szCs w:val="24"/>
          <w:lang w:eastAsia="ru-RU"/>
        </w:rPr>
        <w:br/>
        <w:t xml:space="preserve">            - </w:t>
      </w:r>
      <w:r w:rsidR="002779AA" w:rsidRPr="002779AA">
        <w:rPr>
          <w:rFonts w:ascii="Georgia" w:hAnsi="Georgia"/>
          <w:sz w:val="24"/>
          <w:szCs w:val="24"/>
          <w:lang w:eastAsia="ru-RU"/>
        </w:rPr>
        <w:t xml:space="preserve">Близость водоемов к животноводческим фермам, городам и поселкам, производствам </w:t>
      </w:r>
      <w:r w:rsidRPr="002779AA">
        <w:rPr>
          <w:rFonts w:ascii="Georgia" w:hAnsi="Georgia"/>
          <w:sz w:val="24"/>
          <w:szCs w:val="24"/>
          <w:lang w:eastAsia="ru-RU"/>
        </w:rPr>
        <w:t>увеличивает риски</w:t>
      </w:r>
      <w:r>
        <w:rPr>
          <w:rFonts w:ascii="Georgia" w:hAnsi="Georgia"/>
          <w:sz w:val="24"/>
          <w:szCs w:val="24"/>
          <w:lang w:eastAsia="ru-RU"/>
        </w:rPr>
        <w:t xml:space="preserve"> заболевания.</w:t>
      </w:r>
      <w:r>
        <w:rPr>
          <w:rFonts w:ascii="Georgia" w:hAnsi="Georgia"/>
          <w:sz w:val="24"/>
          <w:szCs w:val="24"/>
          <w:lang w:eastAsia="ru-RU"/>
        </w:rPr>
        <w:br/>
        <w:t xml:space="preserve">             - </w:t>
      </w:r>
      <w:r w:rsidR="002779AA" w:rsidRPr="002779AA">
        <w:rPr>
          <w:rFonts w:ascii="Georgia" w:hAnsi="Georgia"/>
          <w:sz w:val="24"/>
          <w:szCs w:val="24"/>
          <w:lang w:eastAsia="ru-RU"/>
        </w:rPr>
        <w:t>Купание после сильных ливней также увеличивает риски заболевания кишечными инфекциями из-за заражения водоемов с потоками воды из дренажных систем. сильные ливни могут влиять на количество сточных вод в реках из-за потоков из дренажных систем.</w:t>
      </w:r>
    </w:p>
    <w:p w:rsidR="00534097" w:rsidRPr="002779AA" w:rsidRDefault="00534097" w:rsidP="00534097">
      <w:pPr>
        <w:pStyle w:val="a3"/>
        <w:ind w:firstLine="708"/>
        <w:rPr>
          <w:rFonts w:ascii="Georgia" w:hAnsi="Georgia"/>
          <w:sz w:val="24"/>
          <w:szCs w:val="24"/>
          <w:lang w:eastAsia="ru-RU"/>
        </w:rPr>
      </w:pPr>
    </w:p>
    <w:p w:rsidR="002779AA" w:rsidRPr="002779AA" w:rsidRDefault="002779AA" w:rsidP="002779AA">
      <w:pPr>
        <w:pStyle w:val="a3"/>
        <w:rPr>
          <w:rFonts w:ascii="Georgia" w:hAnsi="Georgia"/>
          <w:sz w:val="24"/>
          <w:szCs w:val="24"/>
          <w:lang w:eastAsia="ru-RU"/>
        </w:rPr>
      </w:pPr>
    </w:p>
    <w:p w:rsidR="00534097" w:rsidRPr="00534097" w:rsidRDefault="00534097" w:rsidP="00534097">
      <w:pPr>
        <w:pStyle w:val="a3"/>
        <w:rPr>
          <w:rFonts w:ascii="Georgia" w:hAnsi="Georgia"/>
          <w:b/>
          <w:bCs/>
          <w:color w:val="C00000"/>
          <w:sz w:val="24"/>
          <w:szCs w:val="24"/>
        </w:rPr>
      </w:pPr>
      <w:r w:rsidRPr="00534097">
        <w:rPr>
          <w:rFonts w:ascii="Georgia" w:hAnsi="Georgia"/>
          <w:b/>
          <w:bCs/>
          <w:color w:val="C00000"/>
          <w:sz w:val="24"/>
          <w:szCs w:val="24"/>
        </w:rPr>
        <w:t>КАК СНИЗИТЬ РИСКИ ПРИ КУПАНИИ В ОТКРЫТЫХ ВОДОЕМАХ?</w:t>
      </w:r>
    </w:p>
    <w:p w:rsidR="00534097" w:rsidRDefault="00534097" w:rsidP="00534097">
      <w:pPr>
        <w:pStyle w:val="a3"/>
        <w:rPr>
          <w:rFonts w:ascii="Georgia" w:hAnsi="Georgia"/>
          <w:sz w:val="24"/>
          <w:szCs w:val="24"/>
        </w:rPr>
      </w:pPr>
      <w:r w:rsidRPr="00534097">
        <w:rPr>
          <w:rFonts w:ascii="Georgia" w:hAnsi="Georgia"/>
          <w:sz w:val="24"/>
          <w:szCs w:val="24"/>
        </w:rPr>
        <w:t>• Перед тем, как купаться в открытом водоеме, необходимо обработать антисептическим средством и покрыть водонепроницаемой повязкой раны или повреждения кожи.</w:t>
      </w:r>
      <w:r w:rsidRPr="00534097">
        <w:rPr>
          <w:rFonts w:ascii="Georgia" w:hAnsi="Georgia"/>
          <w:sz w:val="24"/>
          <w:szCs w:val="24"/>
        </w:rPr>
        <w:br/>
        <w:t>• Избегайте попадания воды в рот и, тем более, ее проглатывания.</w:t>
      </w:r>
      <w:r w:rsidRPr="00534097">
        <w:rPr>
          <w:rFonts w:ascii="Georgia" w:hAnsi="Georgia"/>
          <w:sz w:val="24"/>
          <w:szCs w:val="24"/>
        </w:rPr>
        <w:br/>
        <w:t>• Постоянно держите голову над водой, не ныряйте, не брызгайтесь и не обливайтесь водой.</w:t>
      </w:r>
      <w:r w:rsidRPr="00534097">
        <w:rPr>
          <w:rFonts w:ascii="Georgia" w:hAnsi="Georgia"/>
          <w:sz w:val="24"/>
          <w:szCs w:val="24"/>
        </w:rPr>
        <w:br/>
        <w:t>• Примите душ после купания.</w:t>
      </w:r>
      <w:r w:rsidRPr="00534097">
        <w:rPr>
          <w:rFonts w:ascii="Georgia" w:hAnsi="Georgia"/>
          <w:sz w:val="24"/>
          <w:szCs w:val="24"/>
        </w:rPr>
        <w:br/>
        <w:t>• Вымойте руки с мылом после купания перед тем, как есть пищу.</w:t>
      </w:r>
      <w:r w:rsidRPr="00534097">
        <w:rPr>
          <w:rFonts w:ascii="Georgia" w:hAnsi="Georgia"/>
          <w:sz w:val="24"/>
          <w:szCs w:val="24"/>
        </w:rPr>
        <w:br/>
        <w:t>• Тщательно промойте с мылом и обработайте порезы и повреждения кожи.</w:t>
      </w:r>
      <w:r w:rsidRPr="00534097">
        <w:rPr>
          <w:rFonts w:ascii="Georgia" w:hAnsi="Georgia"/>
          <w:sz w:val="24"/>
          <w:szCs w:val="24"/>
        </w:rPr>
        <w:br/>
        <w:t>• Тщательно выстирайте купальный костюм и купальные принадлежности.</w:t>
      </w:r>
      <w:r w:rsidRPr="00534097">
        <w:rPr>
          <w:rFonts w:ascii="Georgia" w:hAnsi="Georgia"/>
          <w:sz w:val="24"/>
          <w:szCs w:val="24"/>
        </w:rPr>
        <w:br/>
        <w:t>Если у вас или вашего ребенка появились симптомы желудочно-кишечного расстройства в течение 3-19 дней после купания, немедленно обратитесь к врачу.</w:t>
      </w:r>
    </w:p>
    <w:p w:rsidR="00534097" w:rsidRDefault="00534097" w:rsidP="00534097">
      <w:pPr>
        <w:pStyle w:val="a3"/>
        <w:rPr>
          <w:rFonts w:ascii="Georgia" w:hAnsi="Georgia"/>
          <w:sz w:val="24"/>
          <w:szCs w:val="24"/>
        </w:rPr>
      </w:pPr>
    </w:p>
    <w:p w:rsidR="00534097" w:rsidRPr="00534097" w:rsidRDefault="00534097" w:rsidP="00534097">
      <w:pPr>
        <w:pStyle w:val="a3"/>
        <w:rPr>
          <w:rFonts w:ascii="Georgia" w:hAnsi="Georgia"/>
          <w:b/>
          <w:i/>
          <w:color w:val="C00000"/>
          <w:sz w:val="24"/>
          <w:szCs w:val="24"/>
        </w:rPr>
      </w:pPr>
      <w:r w:rsidRPr="00534097">
        <w:rPr>
          <w:rFonts w:ascii="Georgia" w:hAnsi="Georgia"/>
          <w:b/>
          <w:i/>
          <w:color w:val="C00000"/>
          <w:sz w:val="24"/>
          <w:szCs w:val="24"/>
        </w:rPr>
        <w:t>Берегите себя и своих детей…</w:t>
      </w:r>
      <w:r w:rsidRPr="00C70B0A">
        <w:rPr>
          <w:noProof/>
          <w:lang w:eastAsia="ru-RU"/>
        </w:rPr>
        <w:drawing>
          <wp:inline distT="0" distB="0" distL="0" distR="0" wp14:anchorId="29CBAEC9" wp14:editId="05FD0B46">
            <wp:extent cx="2362200" cy="2362200"/>
            <wp:effectExtent l="0" t="0" r="0" b="0"/>
            <wp:docPr id="3" name="Рисунок 3" descr="C:\Users\Марина\Desktop\1654274686_31-flomaster-club-p-risunok-roditeli-i-deti-krasivo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рина\Desktop\1654274686_31-flomaster-club-p-risunok-roditeli-i-deti-krasivo-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4097" w:rsidRPr="00534097" w:rsidSect="00567D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B30C"/>
      </v:shape>
    </w:pict>
  </w:numPicBullet>
  <w:abstractNum w:abstractNumId="0">
    <w:nsid w:val="028A1584"/>
    <w:multiLevelType w:val="hybridMultilevel"/>
    <w:tmpl w:val="5ED81F54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726C53"/>
    <w:multiLevelType w:val="multilevel"/>
    <w:tmpl w:val="0B728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8130A9"/>
    <w:multiLevelType w:val="multilevel"/>
    <w:tmpl w:val="E7D0B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6B6209"/>
    <w:multiLevelType w:val="hybridMultilevel"/>
    <w:tmpl w:val="6AE67D84"/>
    <w:lvl w:ilvl="0" w:tplc="04190007">
      <w:start w:val="1"/>
      <w:numFmt w:val="bullet"/>
      <w:lvlText w:val=""/>
      <w:lvlPicBulletId w:val="0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>
    <w:nsid w:val="7FF709AD"/>
    <w:multiLevelType w:val="hybridMultilevel"/>
    <w:tmpl w:val="ABD467E2"/>
    <w:lvl w:ilvl="0" w:tplc="079644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39"/>
    <w:rsid w:val="002779AA"/>
    <w:rsid w:val="004039A0"/>
    <w:rsid w:val="004930D6"/>
    <w:rsid w:val="00534097"/>
    <w:rsid w:val="00567D8A"/>
    <w:rsid w:val="008457BC"/>
    <w:rsid w:val="00E6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D8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9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D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D8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9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hyperlink" Target="https://akvadoctor.ru/bassejny-akva-dokto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euroset</cp:lastModifiedBy>
  <cp:revision>3</cp:revision>
  <dcterms:created xsi:type="dcterms:W3CDTF">2024-06-09T12:53:00Z</dcterms:created>
  <dcterms:modified xsi:type="dcterms:W3CDTF">2025-04-24T08:47:00Z</dcterms:modified>
</cp:coreProperties>
</file>